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F28CB4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:rsidR="007E0632" w:rsidRDefault="007E0632" w:rsidP="007E0632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:rsidR="007E0632" w:rsidRDefault="007E0632" w:rsidP="007E0632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:rsidR="007E0632" w:rsidRDefault="007E0632" w:rsidP="007E0632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DIR 2023 065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>l’établissement EFA AR Marche Barvaux Bomal (Implantation Marche)</w:t>
      </w:r>
      <w:r>
        <w:rPr>
          <w:sz w:val="22"/>
        </w:rPr>
        <w:t xml:space="preserve">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2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et qui pourrait éventuellement être adapté à l’EFA AR Marche Barvaux Bomal (Implantation  Marche)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l’établissement EFA AR Marche Barvaux Bomal (Implantation Marche)…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4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4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5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5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5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3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3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3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p/>
    <w:sectPr>
      <w:headerReference w:type="default" r:id="rId8"/>
      <w:footerReference w:type="default" r:id="rId9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 Directrice -  WBE DIR 2023 065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YEELbPOsL5P8iDOFdnxja/mnKe3WDY0aAFJB8hNrSuhGyGFh8d07IZhvWaDqVhaMjj7VLaMWtGXpRvcwdqlOmA==" w:salt="FhDHVPnQsd6xH9zWUkLyL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B3E44-F301-4938-A1AF-F694E986B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Calibri" w:hAnsi="Calibri"/>
      <w:sz w:val="20"/>
      <w:szCs w:val="20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Calibri" w:hAnsi="Calibri"/>
      <w:b/>
      <w:color w:val="808080"/>
      <w:sz w:val="36"/>
      <w:szCs w:val="36"/>
    </w:rPr>
  </w:style>
  <w:style w:type="character" w:customStyle="1" w:styleId="Titre2Car">
    <w:name w:val="Titre 2 Car"/>
    <w:basedOn w:val="Policepardfaut"/>
    <w:link w:val="Titre2"/>
    <w:rPr>
      <w:rFonts w:ascii="Calibri" w:hAnsi="Calibri"/>
      <w:b/>
      <w:sz w:val="20"/>
      <w:szCs w:val="20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hAnsi="Calibri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hAnsi="Calibri"/>
      <w:sz w:val="20"/>
      <w:szCs w:val="20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Calibri" w:hAnsi="Calibri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1076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PERIDAENS Elodie</dc:creator>
  <cp:keywords/>
  <dc:description/>
  <cp:lastModifiedBy>LIJNEN Nicolas</cp:lastModifiedBy>
  <cp:revision>2</cp:revision>
  <dcterms:created xsi:type="dcterms:W3CDTF">2023-04-25T19:11:00Z</dcterms:created>
  <dcterms:modified xsi:type="dcterms:W3CDTF">2023-04-25T19:11:00Z</dcterms:modified>
</cp:coreProperties>
</file>